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5A2" w:rsidRDefault="0050467A" w:rsidP="0050467A">
      <w:pPr>
        <w:pStyle w:val="Rubrik1"/>
      </w:pPr>
      <w:r>
        <w:t>Rapport från arbetsgrupp översyn strukturförändring Gemensamhetsskogen 2025-04-02</w:t>
      </w:r>
    </w:p>
    <w:p w:rsidR="0050467A" w:rsidRDefault="0050467A" w:rsidP="0050467A"/>
    <w:p w:rsidR="0050467A" w:rsidRDefault="0050467A" w:rsidP="0050467A">
      <w:pPr>
        <w:pStyle w:val="Rubrik2"/>
      </w:pPr>
      <w:r>
        <w:t>Bakgrund</w:t>
      </w:r>
    </w:p>
    <w:p w:rsidR="0050467A" w:rsidRPr="009D2696" w:rsidRDefault="0050467A" w:rsidP="0050467A">
      <w:pPr>
        <w:pStyle w:val="Brdtext3"/>
        <w:rPr>
          <w:sz w:val="24"/>
          <w:szCs w:val="24"/>
        </w:rPr>
      </w:pPr>
      <w:r w:rsidRPr="009D2696">
        <w:rPr>
          <w:sz w:val="24"/>
          <w:szCs w:val="24"/>
        </w:rPr>
        <w:t>Vid föreningsstämman 2023 uppdrogs till styrelsen att utreda möjliga strukturförändringar av Gemensamhetsskogen. En arbetsgrupp tillsattes med följande sammansättning:</w:t>
      </w:r>
    </w:p>
    <w:p w:rsidR="0050467A" w:rsidRPr="009D2696" w:rsidRDefault="0050467A" w:rsidP="0050467A">
      <w:pPr>
        <w:pStyle w:val="Brdtext3"/>
        <w:rPr>
          <w:sz w:val="24"/>
          <w:szCs w:val="24"/>
        </w:rPr>
      </w:pPr>
      <w:r w:rsidRPr="009D2696">
        <w:rPr>
          <w:sz w:val="24"/>
          <w:szCs w:val="24"/>
        </w:rPr>
        <w:t xml:space="preserve">Erik Dahl, Mäjt Wik, Lars </w:t>
      </w:r>
      <w:proofErr w:type="spellStart"/>
      <w:r w:rsidRPr="009D2696">
        <w:rPr>
          <w:sz w:val="24"/>
          <w:szCs w:val="24"/>
        </w:rPr>
        <w:t>Svarf</w:t>
      </w:r>
      <w:proofErr w:type="spellEnd"/>
      <w:r w:rsidRPr="009D2696">
        <w:rPr>
          <w:sz w:val="24"/>
          <w:szCs w:val="24"/>
        </w:rPr>
        <w:t xml:space="preserve"> samt Peter Helander som adjungerad.</w:t>
      </w:r>
    </w:p>
    <w:p w:rsidR="0050467A" w:rsidRDefault="0050467A" w:rsidP="0050467A">
      <w:pPr>
        <w:pStyle w:val="Brdtext3"/>
        <w:rPr>
          <w:sz w:val="24"/>
        </w:rPr>
      </w:pPr>
    </w:p>
    <w:p w:rsidR="0050467A" w:rsidRDefault="0050467A" w:rsidP="0050467A">
      <w:pPr>
        <w:pStyle w:val="Rubrik2"/>
      </w:pPr>
      <w:r>
        <w:t>Tillvägagångssätt</w:t>
      </w:r>
    </w:p>
    <w:p w:rsidR="0050467A" w:rsidRPr="009D2696" w:rsidRDefault="0050467A" w:rsidP="0050467A">
      <w:pPr>
        <w:rPr>
          <w:rFonts w:ascii="Times New Roman" w:hAnsi="Times New Roman" w:cs="Times New Roman"/>
          <w:sz w:val="24"/>
        </w:rPr>
      </w:pPr>
      <w:r w:rsidRPr="009D2696">
        <w:rPr>
          <w:rFonts w:ascii="Times New Roman" w:hAnsi="Times New Roman" w:cs="Times New Roman"/>
          <w:sz w:val="24"/>
        </w:rPr>
        <w:t>Arbetsgruppen har haft två möten och löpande mailkontakt. Ett möte har också genomförts med Lar</w:t>
      </w:r>
      <w:r w:rsidR="009D2696">
        <w:rPr>
          <w:rFonts w:ascii="Times New Roman" w:hAnsi="Times New Roman" w:cs="Times New Roman"/>
          <w:sz w:val="24"/>
        </w:rPr>
        <w:t>s Fahl</w:t>
      </w:r>
      <w:r w:rsidRPr="009D2696">
        <w:rPr>
          <w:rFonts w:ascii="Times New Roman" w:hAnsi="Times New Roman" w:cs="Times New Roman"/>
          <w:sz w:val="24"/>
        </w:rPr>
        <w:t>berg på Ludvig &amp; Co. Arbetsgruppens uppdrag har kommunice</w:t>
      </w:r>
      <w:r w:rsidR="002579FB" w:rsidRPr="009D2696">
        <w:rPr>
          <w:rFonts w:ascii="Times New Roman" w:hAnsi="Times New Roman" w:cs="Times New Roman"/>
          <w:sz w:val="24"/>
        </w:rPr>
        <w:t xml:space="preserve">rats på föreningens hemsida där </w:t>
      </w:r>
      <w:r w:rsidRPr="009D2696">
        <w:rPr>
          <w:rFonts w:ascii="Times New Roman" w:hAnsi="Times New Roman" w:cs="Times New Roman"/>
          <w:sz w:val="24"/>
        </w:rPr>
        <w:t>delägare välkomna</w:t>
      </w:r>
      <w:r w:rsidR="002579FB" w:rsidRPr="009D2696">
        <w:rPr>
          <w:rFonts w:ascii="Times New Roman" w:hAnsi="Times New Roman" w:cs="Times New Roman"/>
          <w:sz w:val="24"/>
        </w:rPr>
        <w:t>t</w:t>
      </w:r>
      <w:r w:rsidRPr="009D2696">
        <w:rPr>
          <w:rFonts w:ascii="Times New Roman" w:hAnsi="Times New Roman" w:cs="Times New Roman"/>
          <w:sz w:val="24"/>
        </w:rPr>
        <w:t>s</w:t>
      </w:r>
      <w:r w:rsidR="002579FB" w:rsidRPr="009D2696">
        <w:rPr>
          <w:rFonts w:ascii="Times New Roman" w:hAnsi="Times New Roman" w:cs="Times New Roman"/>
          <w:sz w:val="24"/>
        </w:rPr>
        <w:t xml:space="preserve"> bidra med synpunkter och idéer, inga sådana har inkommit.</w:t>
      </w:r>
    </w:p>
    <w:p w:rsidR="0050467A" w:rsidRDefault="0050467A" w:rsidP="0050467A">
      <w:pPr>
        <w:pStyle w:val="Rubrik2"/>
      </w:pPr>
      <w:r>
        <w:t>Resultat</w:t>
      </w:r>
    </w:p>
    <w:p w:rsidR="002579FB" w:rsidRPr="009D2696" w:rsidRDefault="002579FB" w:rsidP="009D2696">
      <w:pPr>
        <w:rPr>
          <w:rFonts w:ascii="Times New Roman" w:hAnsi="Times New Roman" w:cs="Times New Roman"/>
          <w:sz w:val="24"/>
        </w:rPr>
      </w:pPr>
      <w:r w:rsidRPr="009D2696">
        <w:rPr>
          <w:rFonts w:ascii="Times New Roman" w:hAnsi="Times New Roman" w:cs="Times New Roman"/>
          <w:sz w:val="24"/>
        </w:rPr>
        <w:t>Fyra huvudsakliga punkter har framkommit i utredningsarbetet vilka belyses nedan.</w:t>
      </w:r>
    </w:p>
    <w:p w:rsidR="002579FB" w:rsidRPr="009D2696" w:rsidRDefault="002579FB" w:rsidP="009D2696">
      <w:pPr>
        <w:pStyle w:val="Liststycke"/>
        <w:numPr>
          <w:ilvl w:val="0"/>
          <w:numId w:val="1"/>
        </w:numPr>
        <w:rPr>
          <w:rFonts w:ascii="Times New Roman" w:hAnsi="Times New Roman" w:cs="Times New Roman"/>
          <w:sz w:val="24"/>
        </w:rPr>
      </w:pPr>
      <w:r w:rsidRPr="009D2696">
        <w:rPr>
          <w:rFonts w:ascii="Times New Roman" w:hAnsi="Times New Roman" w:cs="Times New Roman"/>
          <w:sz w:val="24"/>
        </w:rPr>
        <w:t>Det står klart att den så kallade ”Sollerödomen”</w:t>
      </w:r>
      <w:r w:rsidR="009D2696" w:rsidRPr="009D2696">
        <w:rPr>
          <w:rFonts w:ascii="Times New Roman" w:hAnsi="Times New Roman" w:cs="Times New Roman"/>
          <w:sz w:val="24"/>
        </w:rPr>
        <w:t xml:space="preserve"> gör gällande att årligt överskott inte kan nyttjas på annat sätt än utdelning till delägare.</w:t>
      </w:r>
    </w:p>
    <w:p w:rsidR="002579FB" w:rsidRPr="009D2696" w:rsidRDefault="002579FB" w:rsidP="009D2696">
      <w:pPr>
        <w:pStyle w:val="Liststycke"/>
        <w:numPr>
          <w:ilvl w:val="0"/>
          <w:numId w:val="1"/>
        </w:numPr>
        <w:rPr>
          <w:rFonts w:ascii="Times New Roman" w:hAnsi="Times New Roman" w:cs="Times New Roman"/>
          <w:sz w:val="24"/>
        </w:rPr>
      </w:pPr>
      <w:r w:rsidRPr="009D2696">
        <w:rPr>
          <w:rFonts w:ascii="Times New Roman" w:hAnsi="Times New Roman" w:cs="Times New Roman"/>
          <w:sz w:val="24"/>
        </w:rPr>
        <w:t>Möjligheten att ompröva eller ändra rådande lagstiftning bedöms som mycket liten. Enligt Peter Helander, riksdagsledamot, är intresset för frågan på politisk nivå inte rikstäckande.</w:t>
      </w:r>
    </w:p>
    <w:p w:rsidR="002579FB" w:rsidRPr="009D2696" w:rsidRDefault="002579FB" w:rsidP="009D2696">
      <w:pPr>
        <w:pStyle w:val="Liststycke"/>
        <w:numPr>
          <w:ilvl w:val="0"/>
          <w:numId w:val="1"/>
        </w:numPr>
        <w:rPr>
          <w:rFonts w:ascii="Times New Roman" w:hAnsi="Times New Roman" w:cs="Times New Roman"/>
          <w:sz w:val="24"/>
        </w:rPr>
      </w:pPr>
      <w:r w:rsidRPr="009D2696">
        <w:rPr>
          <w:rFonts w:ascii="Times New Roman" w:hAnsi="Times New Roman" w:cs="Times New Roman"/>
          <w:sz w:val="24"/>
        </w:rPr>
        <w:t xml:space="preserve">Ombildning </w:t>
      </w:r>
      <w:r w:rsidR="009D2696">
        <w:rPr>
          <w:rFonts w:ascii="Times New Roman" w:hAnsi="Times New Roman" w:cs="Times New Roman"/>
          <w:sz w:val="24"/>
        </w:rPr>
        <w:t>till Aktiebolag kan vara möjlig</w:t>
      </w:r>
      <w:r w:rsidRPr="009D2696">
        <w:rPr>
          <w:rFonts w:ascii="Times New Roman" w:hAnsi="Times New Roman" w:cs="Times New Roman"/>
          <w:sz w:val="24"/>
        </w:rPr>
        <w:t>, men kräver fördjupad utredning. Arbetsgruppens bedömning är att det vore mycket riskabelt att inleda sådan process då den sannolikt kommer vara kostsam och juridiska oklarheter föreligger. Vidare krävs att samtliga delägare är överens om sådan ombildning.</w:t>
      </w:r>
    </w:p>
    <w:p w:rsidR="002579FB" w:rsidRPr="009D2696" w:rsidRDefault="002579FB" w:rsidP="009D2696">
      <w:pPr>
        <w:pStyle w:val="Liststycke"/>
        <w:numPr>
          <w:ilvl w:val="0"/>
          <w:numId w:val="1"/>
        </w:numPr>
        <w:rPr>
          <w:rFonts w:ascii="Times New Roman" w:hAnsi="Times New Roman" w:cs="Times New Roman"/>
          <w:sz w:val="24"/>
        </w:rPr>
      </w:pPr>
      <w:r w:rsidRPr="009D2696">
        <w:rPr>
          <w:rFonts w:ascii="Times New Roman" w:hAnsi="Times New Roman" w:cs="Times New Roman"/>
          <w:sz w:val="24"/>
        </w:rPr>
        <w:t>En</w:t>
      </w:r>
      <w:r w:rsidR="009D2696" w:rsidRPr="009D2696">
        <w:rPr>
          <w:rFonts w:ascii="Times New Roman" w:hAnsi="Times New Roman" w:cs="Times New Roman"/>
          <w:sz w:val="24"/>
        </w:rPr>
        <w:t xml:space="preserve"> försäljning av </w:t>
      </w:r>
      <w:proofErr w:type="spellStart"/>
      <w:r w:rsidR="009D2696" w:rsidRPr="009D2696">
        <w:rPr>
          <w:rFonts w:ascii="Times New Roman" w:hAnsi="Times New Roman" w:cs="Times New Roman"/>
          <w:sz w:val="24"/>
        </w:rPr>
        <w:t>Bengtsarvet</w:t>
      </w:r>
      <w:proofErr w:type="spellEnd"/>
      <w:r w:rsidR="009D2696" w:rsidRPr="009D2696">
        <w:rPr>
          <w:rFonts w:ascii="Times New Roman" w:hAnsi="Times New Roman" w:cs="Times New Roman"/>
          <w:sz w:val="24"/>
        </w:rPr>
        <w:t xml:space="preserve"> S:1 och </w:t>
      </w:r>
      <w:proofErr w:type="spellStart"/>
      <w:r w:rsidR="009D2696" w:rsidRPr="009D2696">
        <w:rPr>
          <w:rFonts w:ascii="Times New Roman" w:hAnsi="Times New Roman" w:cs="Times New Roman"/>
          <w:sz w:val="24"/>
        </w:rPr>
        <w:t>Gesunda</w:t>
      </w:r>
      <w:proofErr w:type="spellEnd"/>
      <w:r w:rsidR="009D2696" w:rsidRPr="009D2696">
        <w:rPr>
          <w:rFonts w:ascii="Times New Roman" w:hAnsi="Times New Roman" w:cs="Times New Roman"/>
          <w:sz w:val="24"/>
        </w:rPr>
        <w:t xml:space="preserve"> 159:1 kan </w:t>
      </w:r>
      <w:r w:rsidR="0074374C">
        <w:rPr>
          <w:rFonts w:ascii="Times New Roman" w:hAnsi="Times New Roman" w:cs="Times New Roman"/>
          <w:sz w:val="24"/>
        </w:rPr>
        <w:t>enligt Ludvig o Co vara möjlig</w:t>
      </w:r>
      <w:bookmarkStart w:id="0" w:name="_GoBack"/>
      <w:bookmarkEnd w:id="0"/>
      <w:r w:rsidR="00650077">
        <w:rPr>
          <w:rFonts w:ascii="Times New Roman" w:hAnsi="Times New Roman" w:cs="Times New Roman"/>
          <w:sz w:val="24"/>
        </w:rPr>
        <w:t xml:space="preserve"> men </w:t>
      </w:r>
      <w:r w:rsidR="009D2696" w:rsidRPr="009D2696">
        <w:rPr>
          <w:rFonts w:ascii="Times New Roman" w:hAnsi="Times New Roman" w:cs="Times New Roman"/>
          <w:sz w:val="24"/>
        </w:rPr>
        <w:t>kräver för</w:t>
      </w:r>
      <w:r w:rsidR="00650077">
        <w:rPr>
          <w:rFonts w:ascii="Times New Roman" w:hAnsi="Times New Roman" w:cs="Times New Roman"/>
          <w:sz w:val="24"/>
        </w:rPr>
        <w:t xml:space="preserve">djupad utredning. </w:t>
      </w:r>
    </w:p>
    <w:p w:rsidR="0050467A" w:rsidRPr="0050467A" w:rsidRDefault="0050467A" w:rsidP="0050467A"/>
    <w:sectPr w:rsidR="0050467A" w:rsidRPr="005046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F5D67"/>
    <w:multiLevelType w:val="hybridMultilevel"/>
    <w:tmpl w:val="01EE78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67A"/>
    <w:rsid w:val="002579FB"/>
    <w:rsid w:val="00456A86"/>
    <w:rsid w:val="0050467A"/>
    <w:rsid w:val="00650077"/>
    <w:rsid w:val="0074374C"/>
    <w:rsid w:val="009D2696"/>
    <w:rsid w:val="00D013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0D42C"/>
  <w15:chartTrackingRefBased/>
  <w15:docId w15:val="{37E339F2-647F-4E42-B474-F9CF10CAF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5046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5046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0467A"/>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50467A"/>
    <w:rPr>
      <w:rFonts w:asciiTheme="majorHAnsi" w:eastAsiaTheme="majorEastAsia" w:hAnsiTheme="majorHAnsi" w:cstheme="majorBidi"/>
      <w:color w:val="2E74B5" w:themeColor="accent1" w:themeShade="BF"/>
      <w:sz w:val="26"/>
      <w:szCs w:val="26"/>
    </w:rPr>
  </w:style>
  <w:style w:type="paragraph" w:styleId="Brdtext3">
    <w:name w:val="Body Text 3"/>
    <w:basedOn w:val="Normal"/>
    <w:link w:val="Brdtext3Char"/>
    <w:semiHidden/>
    <w:unhideWhenUsed/>
    <w:rsid w:val="0050467A"/>
    <w:pPr>
      <w:spacing w:before="120" w:after="0" w:line="240" w:lineRule="auto"/>
    </w:pPr>
    <w:rPr>
      <w:rFonts w:ascii="Times New Roman" w:eastAsia="Times New Roman" w:hAnsi="Times New Roman" w:cs="Times New Roman"/>
      <w:szCs w:val="20"/>
      <w:lang w:eastAsia="sv-SE"/>
    </w:rPr>
  </w:style>
  <w:style w:type="character" w:customStyle="1" w:styleId="Brdtext3Char">
    <w:name w:val="Brödtext 3 Char"/>
    <w:basedOn w:val="Standardstycketeckensnitt"/>
    <w:link w:val="Brdtext3"/>
    <w:semiHidden/>
    <w:rsid w:val="0050467A"/>
    <w:rPr>
      <w:rFonts w:ascii="Times New Roman" w:eastAsia="Times New Roman" w:hAnsi="Times New Roman" w:cs="Times New Roman"/>
      <w:szCs w:val="20"/>
      <w:lang w:eastAsia="sv-SE"/>
    </w:rPr>
  </w:style>
  <w:style w:type="paragraph" w:styleId="Liststycke">
    <w:name w:val="List Paragraph"/>
    <w:basedOn w:val="Normal"/>
    <w:uiPriority w:val="34"/>
    <w:qFormat/>
    <w:rsid w:val="009D2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47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230</Words>
  <Characters>1221</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Landstinget Dalarna</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 Mäjt /Samordnare Norra Västra /Mora</dc:creator>
  <cp:keywords/>
  <dc:description/>
  <cp:lastModifiedBy>Wik Mäjt /Samordnare Norra Västra /Mora</cp:lastModifiedBy>
  <cp:revision>3</cp:revision>
  <dcterms:created xsi:type="dcterms:W3CDTF">2025-04-02T18:05:00Z</dcterms:created>
  <dcterms:modified xsi:type="dcterms:W3CDTF">2025-04-08T18:18:00Z</dcterms:modified>
</cp:coreProperties>
</file>