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Dagordning vid föreningsstämma för Sollerö Gemensamhetsskogs samfällighetsförening 202</w:t>
      </w:r>
      <w:r w:rsidDel="00000000" w:rsidR="00000000" w:rsidRPr="00000000">
        <w:rPr>
          <w:color w:val="2e75b5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-05-2</w:t>
      </w:r>
      <w:r w:rsidDel="00000000" w:rsidR="00000000" w:rsidRPr="00000000">
        <w:rPr>
          <w:color w:val="2e75b5"/>
          <w:sz w:val="32"/>
          <w:szCs w:val="3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Mötets öppnande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Val av stämmoordförande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Val av sekreterare för stämman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Val av justeringspersoner tillika rösträknare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 Godkännande av kallelse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 Fastställande av dagordning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7. Justering av röstlängd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8. Styrelsens och revisorernas berättelse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 Fastställande av resultat och balansräkning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10. Fråga om ansvarsfrihet för styrelsen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11. Framställningar från styrelsen och motioner från medlemmar.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12. Ersättningar till styrelse och revisorer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13. Styrelsens förslag till budget, Bengtsarvet s:1 och Bengtsarvet s:2 m. fl.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14. Val av 2 ordinarie styrelseledamöter intill stämman 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5. Val av tre styrelsesuppleanter intill stämman 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16. Val av styrelseordförande intill stämman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17. Val av revisorer.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18. Val av valberedning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19. Övriga frågor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20. Meddelande om plats där stämmoprotokollet hålls tillgängligt.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21. Mötets avslutande.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CD2AD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CD2A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lnk">
    <w:name w:val="Hyperlink"/>
    <w:basedOn w:val="Standardstycketeckensnitt"/>
    <w:uiPriority w:val="99"/>
    <w:unhideWhenUsed w:val="1"/>
    <w:rsid w:val="00CD2AD7"/>
    <w:rPr>
      <w:color w:val="0563c1" w:themeColor="hyperlink"/>
      <w:u w:val="single"/>
    </w:rPr>
  </w:style>
  <w:style w:type="paragraph" w:styleId="Default" w:customStyle="1">
    <w:name w:val="Default"/>
    <w:rsid w:val="001B7EC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dRlP8Yw5knLqBYwpKcR9QH52g==">CgMxLjAyCGguZ2pkZ3hzOAByITFSUFhrUGNzbjdDaXEzYlVEN09UbzhVNVlUQWVPYlhMaA==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2022-03-31T12:38:00Z</dcterms:created>
  <dc:creator>Wik Mäjt /Samordnare Norra Västra /Mora</dc:creator>
</cp:coreProperties>
</file>